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C29D4" w14:textId="0F45BE06" w:rsidR="00F1313D" w:rsidRPr="00F8714E" w:rsidRDefault="00F8714E" w:rsidP="00F8714E">
      <w:pPr>
        <w:tabs>
          <w:tab w:val="left" w:pos="2550"/>
          <w:tab w:val="left" w:pos="7100"/>
        </w:tabs>
        <w:jc w:val="right"/>
        <w:rPr>
          <w:i/>
          <w:iCs/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  <w:r>
        <w:rPr>
          <w:i/>
          <w:iCs/>
          <w:szCs w:val="32"/>
        </w:rPr>
        <w:t>Приложение 17</w:t>
      </w:r>
    </w:p>
    <w:p w14:paraId="6B4437AF" w14:textId="119D698F" w:rsidR="00FE6686" w:rsidRDefault="00FE6686" w:rsidP="00F1313D">
      <w:pPr>
        <w:tabs>
          <w:tab w:val="left" w:pos="2550"/>
        </w:tabs>
        <w:jc w:val="center"/>
        <w:rPr>
          <w:szCs w:val="32"/>
        </w:rPr>
      </w:pPr>
      <w:r>
        <w:rPr>
          <w:szCs w:val="32"/>
        </w:rPr>
        <w:t>Техническое задание</w:t>
      </w:r>
    </w:p>
    <w:p w14:paraId="33191B9A" w14:textId="77777777" w:rsidR="00FE6686" w:rsidRDefault="00FE6686" w:rsidP="00FE6686">
      <w:pPr>
        <w:tabs>
          <w:tab w:val="left" w:pos="255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на закупку стеллажа металлического или аналог</w:t>
      </w:r>
    </w:p>
    <w:p w14:paraId="6544B37E" w14:textId="62ACD0BF" w:rsidR="00FE6686" w:rsidRDefault="00FE6686" w:rsidP="00FE6686">
      <w:pPr>
        <w:tabs>
          <w:tab w:val="left" w:pos="255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для яслей-сада №37</w:t>
      </w:r>
      <w:r w:rsidRPr="009A275E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F1313D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14:paraId="17A6CCBB" w14:textId="77777777" w:rsidR="00FE6686" w:rsidRDefault="00FE6686" w:rsidP="00FE6686">
      <w:pPr>
        <w:tabs>
          <w:tab w:val="left" w:pos="2550"/>
        </w:tabs>
        <w:ind w:firstLine="709"/>
        <w:jc w:val="center"/>
        <w:rPr>
          <w:sz w:val="28"/>
          <w:szCs w:val="28"/>
        </w:rPr>
      </w:pPr>
    </w:p>
    <w:p w14:paraId="7508E13F" w14:textId="77777777" w:rsidR="00FE6686" w:rsidRDefault="00FE6686" w:rsidP="00FE6686">
      <w:pPr>
        <w:tabs>
          <w:tab w:val="left" w:pos="2550"/>
        </w:tabs>
        <w:ind w:firstLine="709"/>
        <w:jc w:val="center"/>
        <w:rPr>
          <w:sz w:val="28"/>
          <w:szCs w:val="28"/>
        </w:rPr>
      </w:pPr>
    </w:p>
    <w:p w14:paraId="70B61A61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Назначение: для хранения белья, хозяйственных материалов, чистящих средств, методической литературы.</w:t>
      </w:r>
    </w:p>
    <w:p w14:paraId="151EFC0B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Состоит из четырех полок и каркаса.</w:t>
      </w:r>
    </w:p>
    <w:p w14:paraId="60B7EEC3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Полки, выполненные из профилированной стали высокого качества толщиной не менее 2 мм, имеют подогнутую кромку для предотвращения травматизма персонала.</w:t>
      </w:r>
    </w:p>
    <w:p w14:paraId="0B4F9499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Допустимая нагрузка на полку – не менее 100 кг.</w:t>
      </w:r>
    </w:p>
    <w:p w14:paraId="07045853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Полки снизу усилены оцинкованным швеллером.</w:t>
      </w:r>
    </w:p>
    <w:p w14:paraId="4CBD181B" w14:textId="5836EA44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Материал каркаса – профилированная сталь высокого качества толщиной не менее 2 мм.</w:t>
      </w:r>
    </w:p>
    <w:p w14:paraId="0D52A73E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 xml:space="preserve"> Установка полок на разных уровнях с шагом 50 мм.</w:t>
      </w:r>
    </w:p>
    <w:p w14:paraId="36E6AA6C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Стойки каркаса – уголок с фальцованными краями для увеличения жесткости конструкции и исключения травмоопасности.</w:t>
      </w:r>
    </w:p>
    <w:p w14:paraId="4A24D437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Опорные ножки регулируются по высоте в пределах 20 мм и изготовлены из нержавеющей стали с пластиковой подложкой снизу для предотвращения повреждения пола.</w:t>
      </w:r>
    </w:p>
    <w:p w14:paraId="01EE19CD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Габаритные размеры: 1200х600х2000 мм.</w:t>
      </w:r>
    </w:p>
    <w:p w14:paraId="26607C74" w14:textId="77777777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>
        <w:t>Срок службы: не менее 10 лет.</w:t>
      </w:r>
    </w:p>
    <w:p w14:paraId="5E9343B6" w14:textId="77777777" w:rsidR="00FE6686" w:rsidRPr="007E31F8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</w:pPr>
      <w:r w:rsidRPr="007E31F8">
        <w:rPr>
          <w:lang w:eastAsia="ru-RU"/>
        </w:rPr>
        <w:t xml:space="preserve">Требования к документации: </w:t>
      </w:r>
    </w:p>
    <w:p w14:paraId="5299783B" w14:textId="77777777" w:rsidR="00FE6686" w:rsidRPr="00DE60F8" w:rsidRDefault="00FE6686" w:rsidP="00FE6686">
      <w:pPr>
        <w:pStyle w:val="a5"/>
        <w:numPr>
          <w:ilvl w:val="0"/>
          <w:numId w:val="2"/>
        </w:numPr>
        <w:shd w:val="clear" w:color="auto" w:fill="FFFFFF"/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>инструкция по эксплуатации;</w:t>
      </w:r>
    </w:p>
    <w:p w14:paraId="64A6447A" w14:textId="77777777" w:rsidR="00FE6686" w:rsidRPr="00DE60F8" w:rsidRDefault="00FE6686" w:rsidP="00FE6686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>паспорт;</w:t>
      </w:r>
    </w:p>
    <w:p w14:paraId="599DDC61" w14:textId="77777777" w:rsidR="00FE6686" w:rsidRPr="00DE60F8" w:rsidRDefault="00FE6686" w:rsidP="00FE6686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>вся документация должна быть представлена на русском языке;</w:t>
      </w:r>
    </w:p>
    <w:p w14:paraId="181C49D6" w14:textId="77777777" w:rsidR="00FE6686" w:rsidRPr="00DE60F8" w:rsidRDefault="00FE6686" w:rsidP="00FE6686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10494CFE" w14:textId="76BA7B3A" w:rsidR="00FE6686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  <w:rPr>
          <w:lang w:eastAsia="ru-RU"/>
        </w:rPr>
      </w:pPr>
      <w:r w:rsidRPr="00DE60F8">
        <w:rPr>
          <w:lang w:eastAsia="ru-RU"/>
        </w:rPr>
        <w:t>Гарантийные обязательства – не менее 24 месяцев от даты ввода товара в эксплуатацию.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24 месяца.</w:t>
      </w:r>
    </w:p>
    <w:p w14:paraId="671B733A" w14:textId="77777777" w:rsidR="00FE6686" w:rsidRPr="00DE60F8" w:rsidRDefault="00FE6686" w:rsidP="00FE6686">
      <w:pPr>
        <w:pStyle w:val="a5"/>
        <w:spacing w:line="240" w:lineRule="auto"/>
        <w:ind w:left="709"/>
        <w:jc w:val="both"/>
        <w:rPr>
          <w:lang w:eastAsia="ru-RU"/>
        </w:rPr>
      </w:pPr>
    </w:p>
    <w:p w14:paraId="232078CD" w14:textId="28BD06CC" w:rsidR="00FE6686" w:rsidRPr="00D86D7C" w:rsidRDefault="00FE6686" w:rsidP="00FE6686">
      <w:pPr>
        <w:pStyle w:val="a5"/>
        <w:numPr>
          <w:ilvl w:val="0"/>
          <w:numId w:val="1"/>
        </w:numPr>
        <w:spacing w:line="240" w:lineRule="auto"/>
        <w:ind w:hanging="720"/>
        <w:jc w:val="both"/>
        <w:rPr>
          <w:sz w:val="26"/>
          <w:szCs w:val="26"/>
          <w:lang w:eastAsia="ru-RU"/>
        </w:rPr>
      </w:pPr>
      <w:r w:rsidRPr="00DE60F8">
        <w:rPr>
          <w:lang w:eastAsia="ru-RU"/>
        </w:rPr>
        <w:t>Предполага</w:t>
      </w:r>
      <w:r>
        <w:rPr>
          <w:lang w:eastAsia="ru-RU"/>
        </w:rPr>
        <w:t xml:space="preserve">емый срок поставки: </w:t>
      </w:r>
      <w:r w:rsidR="002778A4" w:rsidRPr="002778A4">
        <w:rPr>
          <w:lang w:eastAsia="ru-RU"/>
        </w:rPr>
        <w:t>2</w:t>
      </w:r>
      <w:r w:rsidR="0019629A" w:rsidRPr="00F1313D">
        <w:rPr>
          <w:lang w:eastAsia="ru-RU"/>
        </w:rPr>
        <w:t xml:space="preserve"> </w:t>
      </w:r>
      <w:r w:rsidR="0019629A">
        <w:rPr>
          <w:lang w:eastAsia="ru-RU"/>
        </w:rPr>
        <w:t>квартал</w:t>
      </w:r>
      <w:r>
        <w:rPr>
          <w:lang w:eastAsia="ru-RU"/>
        </w:rPr>
        <w:t xml:space="preserve"> 202</w:t>
      </w:r>
      <w:r w:rsidR="002778A4" w:rsidRPr="002778A4">
        <w:rPr>
          <w:lang w:eastAsia="ru-RU"/>
        </w:rPr>
        <w:t>6</w:t>
      </w:r>
      <w:r w:rsidRPr="00DE60F8">
        <w:rPr>
          <w:lang w:eastAsia="ru-RU"/>
        </w:rPr>
        <w:t xml:space="preserve"> год</w:t>
      </w:r>
      <w:r>
        <w:rPr>
          <w:lang w:eastAsia="ru-RU"/>
        </w:rPr>
        <w:t>а</w:t>
      </w:r>
      <w:r w:rsidRPr="00DE60F8">
        <w:rPr>
          <w:lang w:eastAsia="ru-RU"/>
        </w:rPr>
        <w:t>.</w:t>
      </w:r>
    </w:p>
    <w:p w14:paraId="2FC70633" w14:textId="684DD3B8" w:rsidR="00FE6686" w:rsidRPr="00DE60F8" w:rsidRDefault="00FE6686" w:rsidP="00FE6686">
      <w:pPr>
        <w:pStyle w:val="a5"/>
        <w:numPr>
          <w:ilvl w:val="0"/>
          <w:numId w:val="1"/>
        </w:numPr>
        <w:spacing w:line="240" w:lineRule="auto"/>
        <w:ind w:left="0" w:firstLine="709"/>
        <w:jc w:val="both"/>
        <w:rPr>
          <w:sz w:val="26"/>
          <w:szCs w:val="26"/>
          <w:lang w:eastAsia="ru-RU"/>
        </w:rPr>
      </w:pPr>
      <w:r>
        <w:rPr>
          <w:lang w:eastAsia="ru-RU"/>
        </w:rPr>
        <w:t xml:space="preserve">Количество: </w:t>
      </w:r>
      <w:r w:rsidR="00F1313D">
        <w:rPr>
          <w:lang w:eastAsia="ru-RU"/>
        </w:rPr>
        <w:t>1</w:t>
      </w:r>
      <w:r>
        <w:rPr>
          <w:lang w:eastAsia="ru-RU"/>
        </w:rPr>
        <w:t xml:space="preserve"> штуки.</w:t>
      </w:r>
    </w:p>
    <w:p w14:paraId="586DB00E" w14:textId="77777777" w:rsidR="00FE6686" w:rsidRDefault="00FE6686" w:rsidP="00FE6686">
      <w:pPr>
        <w:jc w:val="both"/>
        <w:rPr>
          <w:sz w:val="16"/>
          <w:szCs w:val="16"/>
        </w:rPr>
      </w:pPr>
    </w:p>
    <w:p w14:paraId="0307EDA5" w14:textId="77777777" w:rsidR="00FE6686" w:rsidRPr="00C70524" w:rsidRDefault="00FE6686" w:rsidP="00FE6686">
      <w:pPr>
        <w:jc w:val="both"/>
        <w:rPr>
          <w:sz w:val="18"/>
          <w:szCs w:val="18"/>
        </w:rPr>
      </w:pPr>
    </w:p>
    <w:p w14:paraId="33755E29" w14:textId="77777777" w:rsidR="00BB00CB" w:rsidRDefault="00BB00CB"/>
    <w:sectPr w:rsidR="00BB00CB" w:rsidSect="00F1313D">
      <w:footerReference w:type="default" r:id="rId7"/>
      <w:pgSz w:w="11906" w:h="16838"/>
      <w:pgMar w:top="425" w:right="567" w:bottom="1418" w:left="1134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81675" w14:textId="77777777" w:rsidR="00462E9E" w:rsidRDefault="00462E9E">
      <w:r>
        <w:separator/>
      </w:r>
    </w:p>
  </w:endnote>
  <w:endnote w:type="continuationSeparator" w:id="0">
    <w:p w14:paraId="1D6338DA" w14:textId="77777777" w:rsidR="00462E9E" w:rsidRDefault="0046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D46" w14:textId="77777777" w:rsidR="00DB33FE" w:rsidRDefault="00DB33FE">
    <w:pPr>
      <w:pStyle w:val="a3"/>
      <w:rPr>
        <w:color w:val="FF0000"/>
        <w:sz w:val="20"/>
      </w:rPr>
    </w:pPr>
  </w:p>
  <w:p w14:paraId="12B6D853" w14:textId="77777777" w:rsidR="00DB33FE" w:rsidRPr="00AE4F0B" w:rsidRDefault="00DB33FE">
    <w:pPr>
      <w:pStyle w:val="a3"/>
      <w:rPr>
        <w:color w:val="FF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15D15" w14:textId="77777777" w:rsidR="00462E9E" w:rsidRDefault="00462E9E">
      <w:r>
        <w:separator/>
      </w:r>
    </w:p>
  </w:footnote>
  <w:footnote w:type="continuationSeparator" w:id="0">
    <w:p w14:paraId="350CA7F6" w14:textId="77777777" w:rsidR="00462E9E" w:rsidRDefault="00462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F09B4"/>
    <w:multiLevelType w:val="hybridMultilevel"/>
    <w:tmpl w:val="C2FE45AA"/>
    <w:lvl w:ilvl="0" w:tplc="1582745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27D0730"/>
    <w:multiLevelType w:val="hybridMultilevel"/>
    <w:tmpl w:val="222E8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16150172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323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371"/>
    <w:rsid w:val="00151463"/>
    <w:rsid w:val="0019629A"/>
    <w:rsid w:val="002778A4"/>
    <w:rsid w:val="00462E9E"/>
    <w:rsid w:val="007D0EEC"/>
    <w:rsid w:val="00A97371"/>
    <w:rsid w:val="00AA7D8D"/>
    <w:rsid w:val="00BB00CB"/>
    <w:rsid w:val="00DB33FE"/>
    <w:rsid w:val="00E277B3"/>
    <w:rsid w:val="00F1313D"/>
    <w:rsid w:val="00F652DB"/>
    <w:rsid w:val="00F8714E"/>
    <w:rsid w:val="00FE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EC719"/>
  <w15:chartTrackingRefBased/>
  <w15:docId w15:val="{1F50C581-B14A-45DD-AB7D-B8274ABF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6686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E668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668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FE6686"/>
    <w:pPr>
      <w:spacing w:line="276" w:lineRule="auto"/>
      <w:ind w:left="720"/>
      <w:contextualSpacing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Крукович Светлана Сергеевна</dc:creator>
  <cp:keywords/>
  <dc:description/>
  <cp:lastModifiedBy>Пышник Татьяна Георгиевна</cp:lastModifiedBy>
  <cp:revision>2</cp:revision>
  <dcterms:created xsi:type="dcterms:W3CDTF">2026-05-08T07:25:00Z</dcterms:created>
  <dcterms:modified xsi:type="dcterms:W3CDTF">2026-05-08T07:25:00Z</dcterms:modified>
</cp:coreProperties>
</file>